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12" w:rsidRDefault="001B1C12" w:rsidP="001B1C12">
      <w:pPr>
        <w:shd w:val="clear" w:color="auto" w:fill="FFFFFF"/>
        <w:spacing w:after="150" w:line="315" w:lineRule="atLeast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  <w:r>
        <w:rPr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1B1C12" w:rsidRDefault="001B1C12" w:rsidP="001B1C12">
      <w:pPr>
        <w:shd w:val="clear" w:color="auto" w:fill="FFFFFF"/>
        <w:spacing w:after="150" w:line="315" w:lineRule="atLeas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«Детский сад № 38 «Гвоздика»</w:t>
      </w: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rPr>
          <w:b/>
          <w:sz w:val="26"/>
        </w:rPr>
      </w:pPr>
    </w:p>
    <w:p w:rsidR="00323B19" w:rsidRDefault="00323B19">
      <w:pPr>
        <w:pStyle w:val="a3"/>
        <w:spacing w:before="3"/>
        <w:rPr>
          <w:b/>
          <w:sz w:val="24"/>
        </w:rPr>
      </w:pPr>
    </w:p>
    <w:p w:rsidR="00323B19" w:rsidRDefault="001B1C12">
      <w:pPr>
        <w:pStyle w:val="a4"/>
        <w:spacing w:before="1"/>
        <w:ind w:left="1707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323B19" w:rsidRDefault="00323B19">
      <w:pPr>
        <w:pStyle w:val="a3"/>
        <w:rPr>
          <w:b/>
          <w:sz w:val="36"/>
        </w:rPr>
      </w:pPr>
    </w:p>
    <w:p w:rsidR="00323B19" w:rsidRDefault="001B1C12">
      <w:pPr>
        <w:pStyle w:val="a4"/>
        <w:ind w:right="1056"/>
        <w:jc w:val="center"/>
      </w:pPr>
      <w:r>
        <w:t>на</w:t>
      </w:r>
      <w:r>
        <w:rPr>
          <w:spacing w:val="-3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Делайте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детьми»</w:t>
      </w:r>
    </w:p>
    <w:p w:rsidR="00323B19" w:rsidRDefault="00323B19">
      <w:pPr>
        <w:pStyle w:val="a3"/>
        <w:rPr>
          <w:b/>
          <w:sz w:val="40"/>
        </w:rPr>
      </w:pPr>
    </w:p>
    <w:p w:rsidR="00323B19" w:rsidRDefault="00323B19">
      <w:pPr>
        <w:pStyle w:val="a3"/>
        <w:rPr>
          <w:b/>
          <w:sz w:val="40"/>
        </w:rPr>
      </w:pPr>
    </w:p>
    <w:p w:rsidR="00323B19" w:rsidRDefault="00323B19">
      <w:pPr>
        <w:pStyle w:val="a3"/>
        <w:rPr>
          <w:b/>
          <w:sz w:val="40"/>
        </w:rPr>
      </w:pPr>
    </w:p>
    <w:p w:rsidR="00323B19" w:rsidRDefault="00323B19">
      <w:pPr>
        <w:pStyle w:val="a3"/>
        <w:rPr>
          <w:b/>
          <w:sz w:val="40"/>
        </w:rPr>
      </w:pPr>
    </w:p>
    <w:p w:rsidR="00323B19" w:rsidRDefault="00323B19">
      <w:pPr>
        <w:pStyle w:val="a3"/>
        <w:spacing w:before="10"/>
        <w:rPr>
          <w:b/>
          <w:sz w:val="59"/>
        </w:rPr>
      </w:pPr>
    </w:p>
    <w:p w:rsidR="001B1C12" w:rsidRDefault="001B1C12">
      <w:pPr>
        <w:pStyle w:val="a3"/>
        <w:spacing w:before="10"/>
        <w:rPr>
          <w:b/>
          <w:sz w:val="59"/>
        </w:rPr>
      </w:pPr>
    </w:p>
    <w:p w:rsidR="001B1C12" w:rsidRDefault="001B1C12">
      <w:pPr>
        <w:pStyle w:val="a3"/>
        <w:spacing w:before="10"/>
        <w:rPr>
          <w:b/>
          <w:sz w:val="59"/>
        </w:rPr>
      </w:pPr>
    </w:p>
    <w:p w:rsidR="00323B19" w:rsidRDefault="001B1C12" w:rsidP="001B1C12">
      <w:pPr>
        <w:spacing w:before="1"/>
        <w:ind w:left="3460"/>
        <w:jc w:val="right"/>
        <w:rPr>
          <w:b/>
          <w:sz w:val="28"/>
        </w:rPr>
      </w:pPr>
      <w:r>
        <w:rPr>
          <w:b/>
          <w:sz w:val="28"/>
        </w:rPr>
        <w:t>Подготовила: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Делеган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Е.И.</w:t>
      </w: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rPr>
          <w:b/>
          <w:sz w:val="30"/>
        </w:rPr>
      </w:pPr>
    </w:p>
    <w:p w:rsidR="00323B19" w:rsidRDefault="00323B19">
      <w:pPr>
        <w:pStyle w:val="a3"/>
        <w:spacing w:before="11"/>
        <w:rPr>
          <w:b/>
          <w:sz w:val="31"/>
        </w:rPr>
      </w:pPr>
    </w:p>
    <w:p w:rsidR="00323B19" w:rsidRDefault="001B1C12">
      <w:pPr>
        <w:ind w:left="288" w:right="1410"/>
        <w:jc w:val="center"/>
        <w:rPr>
          <w:b/>
          <w:sz w:val="28"/>
        </w:rPr>
      </w:pPr>
      <w:r>
        <w:rPr>
          <w:b/>
          <w:sz w:val="28"/>
        </w:rPr>
        <w:t>Кочубеевское 2024г.</w:t>
      </w:r>
    </w:p>
    <w:p w:rsidR="00323B19" w:rsidRDefault="00323B19">
      <w:pPr>
        <w:jc w:val="center"/>
        <w:rPr>
          <w:sz w:val="28"/>
        </w:rPr>
        <w:sectPr w:rsidR="00323B19" w:rsidSect="00FA4F22">
          <w:type w:val="continuous"/>
          <w:pgSz w:w="11910" w:h="16840"/>
          <w:pgMar w:top="1040" w:right="800" w:bottom="280" w:left="1600" w:header="720" w:footer="720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20"/>
        </w:sectPr>
      </w:pPr>
    </w:p>
    <w:p w:rsidR="00FA4F22" w:rsidRPr="0081569C" w:rsidRDefault="00FA4F22" w:rsidP="00FA4F22">
      <w:pPr>
        <w:jc w:val="center"/>
        <w:rPr>
          <w:b/>
          <w:bCs/>
          <w:kern w:val="36"/>
          <w:sz w:val="32"/>
          <w:szCs w:val="32"/>
          <w:lang w:eastAsia="ru-RU"/>
        </w:rPr>
      </w:pPr>
      <w:r w:rsidRPr="0081569C">
        <w:rPr>
          <w:b/>
          <w:bCs/>
          <w:kern w:val="36"/>
          <w:sz w:val="32"/>
          <w:szCs w:val="32"/>
          <w:lang w:eastAsia="ru-RU"/>
        </w:rPr>
        <w:lastRenderedPageBreak/>
        <w:t>Консультация для родителей</w:t>
      </w:r>
    </w:p>
    <w:p w:rsidR="00FA4F22" w:rsidRPr="00FA4F22" w:rsidRDefault="00FA4F22" w:rsidP="00FA4F22">
      <w:pPr>
        <w:jc w:val="center"/>
        <w:rPr>
          <w:b/>
          <w:bCs/>
          <w:kern w:val="36"/>
          <w:sz w:val="32"/>
          <w:szCs w:val="32"/>
          <w:lang w:eastAsia="ru-RU"/>
        </w:rPr>
      </w:pPr>
      <w:r>
        <w:rPr>
          <w:b/>
          <w:bCs/>
          <w:kern w:val="36"/>
          <w:sz w:val="32"/>
          <w:szCs w:val="32"/>
          <w:lang w:eastAsia="ru-RU"/>
        </w:rPr>
        <w:t>« Делайте вместе с детьми</w:t>
      </w:r>
      <w:r w:rsidRPr="0081569C">
        <w:rPr>
          <w:b/>
          <w:bCs/>
          <w:kern w:val="36"/>
          <w:sz w:val="32"/>
          <w:szCs w:val="32"/>
          <w:lang w:eastAsia="ru-RU"/>
        </w:rPr>
        <w:t>»</w:t>
      </w:r>
    </w:p>
    <w:p w:rsidR="00323B19" w:rsidRDefault="001B1C12">
      <w:pPr>
        <w:pStyle w:val="a3"/>
        <w:spacing w:before="67"/>
        <w:ind w:left="310"/>
      </w:pPr>
      <w:r>
        <w:t>Это</w:t>
      </w:r>
      <w:r>
        <w:rPr>
          <w:spacing w:val="-2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 добрый</w:t>
      </w:r>
      <w:r>
        <w:rPr>
          <w:spacing w:val="-2"/>
        </w:rPr>
        <w:t xml:space="preserve"> </w:t>
      </w:r>
      <w:r>
        <w:t>совет.</w:t>
      </w:r>
      <w:r>
        <w:rPr>
          <w:spacing w:val="-2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закон</w:t>
      </w:r>
    </w:p>
    <w:p w:rsidR="00323B19" w:rsidRDefault="001B1C12">
      <w:pPr>
        <w:pStyle w:val="a3"/>
        <w:spacing w:before="2"/>
        <w:ind w:left="102" w:right="201"/>
      </w:pPr>
      <w:r>
        <w:t xml:space="preserve">психологического развития ребѐнка, </w:t>
      </w:r>
      <w:proofErr w:type="gramStart"/>
      <w:r>
        <w:t>сформированный</w:t>
      </w:r>
      <w:proofErr w:type="gramEnd"/>
      <w:r>
        <w:t xml:space="preserve"> выдающимся учѐным</w:t>
      </w:r>
      <w:r>
        <w:rPr>
          <w:spacing w:val="-67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Выготским</w:t>
      </w:r>
      <w:proofErr w:type="spellEnd"/>
      <w:r>
        <w:t>.</w:t>
      </w:r>
      <w:r>
        <w:rPr>
          <w:spacing w:val="-3"/>
        </w:rPr>
        <w:t xml:space="preserve"> </w:t>
      </w:r>
      <w:r>
        <w:t>Он назвал</w:t>
      </w:r>
      <w:r>
        <w:rPr>
          <w:spacing w:val="-3"/>
        </w:rPr>
        <w:t xml:space="preserve"> </w:t>
      </w:r>
      <w:r>
        <w:t>его зоной ближайшего развития</w:t>
      </w:r>
      <w:r>
        <w:rPr>
          <w:spacing w:val="-1"/>
        </w:rPr>
        <w:t xml:space="preserve"> </w:t>
      </w:r>
      <w:r>
        <w:t>ребѐнка.</w:t>
      </w:r>
    </w:p>
    <w:p w:rsidR="00323B19" w:rsidRDefault="001B1C12">
      <w:pPr>
        <w:pStyle w:val="a3"/>
        <w:spacing w:line="321" w:lineRule="exact"/>
        <w:ind w:left="102"/>
      </w:pPr>
      <w:r>
        <w:t>Каждый</w:t>
      </w:r>
      <w:r>
        <w:rPr>
          <w:spacing w:val="-2"/>
        </w:rPr>
        <w:t xml:space="preserve"> </w:t>
      </w:r>
      <w:r>
        <w:t>родитель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об этом</w:t>
      </w:r>
      <w:r>
        <w:rPr>
          <w:spacing w:val="-5"/>
        </w:rPr>
        <w:t xml:space="preserve"> </w:t>
      </w:r>
      <w:r>
        <w:t>законе.</w:t>
      </w:r>
    </w:p>
    <w:p w:rsidR="00323B19" w:rsidRDefault="001B1C12">
      <w:pPr>
        <w:pStyle w:val="a3"/>
        <w:spacing w:line="322" w:lineRule="exact"/>
        <w:ind w:left="310"/>
      </w:pPr>
      <w:r>
        <w:t>Известно,</w:t>
      </w:r>
      <w:r>
        <w:rPr>
          <w:spacing w:val="-3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ребѐнка</w:t>
      </w:r>
      <w:r>
        <w:rPr>
          <w:spacing w:val="-2"/>
        </w:rPr>
        <w:t xml:space="preserve"> </w:t>
      </w:r>
      <w:r>
        <w:t>существует</w:t>
      </w:r>
    </w:p>
    <w:p w:rsidR="00323B19" w:rsidRDefault="001B1C12">
      <w:pPr>
        <w:pStyle w:val="a3"/>
        <w:ind w:left="102" w:right="157"/>
      </w:pPr>
      <w:r>
        <w:t>ограниченный круг дел, с которыми он может справиться сам. За пределами</w:t>
      </w:r>
      <w:r>
        <w:rPr>
          <w:spacing w:val="1"/>
        </w:rPr>
        <w:t xml:space="preserve"> </w:t>
      </w:r>
      <w:r>
        <w:t>этого круга – дела, доступные для него только при участии взрослого или же</w:t>
      </w:r>
      <w:r>
        <w:rPr>
          <w:spacing w:val="-68"/>
        </w:rPr>
        <w:t xml:space="preserve"> </w:t>
      </w:r>
      <w:r>
        <w:t>недоступные вообще. Например, дошкольник может сам застегнуть</w:t>
      </w:r>
      <w:r>
        <w:rPr>
          <w:spacing w:val="1"/>
        </w:rPr>
        <w:t xml:space="preserve"> </w:t>
      </w:r>
      <w:r>
        <w:t>пуговицы, вымыть руки, убрать игрушки, но он ещѐ не может организовать</w:t>
      </w:r>
      <w:r>
        <w:rPr>
          <w:spacing w:val="1"/>
        </w:rPr>
        <w:t xml:space="preserve"> </w:t>
      </w:r>
      <w:r>
        <w:t>свои дела в течение дня. Вот почему в семье так часто звучат слова</w:t>
      </w:r>
      <w:r>
        <w:rPr>
          <w:spacing w:val="1"/>
        </w:rPr>
        <w:t xml:space="preserve"> </w:t>
      </w:r>
      <w:r>
        <w:t>родителей: «Теперь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будем…»,</w:t>
      </w:r>
      <w:r>
        <w:rPr>
          <w:spacing w:val="-2"/>
        </w:rPr>
        <w:t xml:space="preserve"> </w:t>
      </w:r>
      <w:r>
        <w:t>«Сначала</w:t>
      </w:r>
      <w:r>
        <w:rPr>
          <w:spacing w:val="-1"/>
        </w:rPr>
        <w:t xml:space="preserve"> </w:t>
      </w:r>
      <w:r>
        <w:t>поедим,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323B19" w:rsidRDefault="001B1C12">
      <w:pPr>
        <w:pStyle w:val="a3"/>
        <w:ind w:left="102" w:right="280" w:firstLine="208"/>
      </w:pPr>
      <w:r>
        <w:t>Давайте нарисуем простую схему – один круг внутри другого. Маленький</w:t>
      </w:r>
      <w:r>
        <w:rPr>
          <w:spacing w:val="-67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зона</w:t>
      </w:r>
    </w:p>
    <w:p w:rsidR="00323B19" w:rsidRDefault="001B1C12">
      <w:pPr>
        <w:pStyle w:val="a3"/>
        <w:spacing w:before="2"/>
        <w:ind w:left="102" w:right="363"/>
      </w:pPr>
      <w:r>
        <w:t>между границами малого и большого круга – дела, которые ребѐнок делает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останутся</w:t>
      </w:r>
      <w:r>
        <w:rPr>
          <w:spacing w:val="-1"/>
        </w:rPr>
        <w:t xml:space="preserve"> </w:t>
      </w:r>
      <w:r>
        <w:t>задачи,</w:t>
      </w:r>
    </w:p>
    <w:p w:rsidR="00323B19" w:rsidRDefault="001B1C12">
      <w:pPr>
        <w:pStyle w:val="a3"/>
        <w:spacing w:line="321" w:lineRule="exact"/>
        <w:ind w:left="102"/>
      </w:pPr>
      <w:proofErr w:type="gramStart"/>
      <w:r>
        <w:t>которые</w:t>
      </w:r>
      <w:proofErr w:type="gramEnd"/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 силу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со старшими.</w:t>
      </w:r>
    </w:p>
    <w:p w:rsidR="00323B19" w:rsidRDefault="001B1C12">
      <w:pPr>
        <w:pStyle w:val="a3"/>
        <w:ind w:left="102" w:right="330" w:firstLine="208"/>
      </w:pPr>
      <w:r>
        <w:t xml:space="preserve">Л. С. </w:t>
      </w:r>
      <w:proofErr w:type="spellStart"/>
      <w:r>
        <w:t>Выготский</w:t>
      </w:r>
      <w:proofErr w:type="spellEnd"/>
      <w:r>
        <w:t xml:space="preserve"> показал, что по мере развития ребѐнка круг дел, которые</w:t>
      </w:r>
      <w:r>
        <w:rPr>
          <w:spacing w:val="-6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счѐт</w:t>
      </w:r>
      <w:r>
        <w:rPr>
          <w:spacing w:val="-1"/>
        </w:rPr>
        <w:t xml:space="preserve"> </w:t>
      </w:r>
      <w:r>
        <w:t>тех дел,</w:t>
      </w:r>
    </w:p>
    <w:p w:rsidR="00323B19" w:rsidRDefault="001B1C12">
      <w:pPr>
        <w:pStyle w:val="a3"/>
        <w:ind w:left="102" w:right="296"/>
      </w:pPr>
      <w:r>
        <w:t xml:space="preserve">которые он раньше выполнял вместе </w:t>
      </w:r>
      <w:proofErr w:type="gramStart"/>
      <w:r>
        <w:t>со</w:t>
      </w:r>
      <w:proofErr w:type="gramEnd"/>
      <w:r>
        <w:t xml:space="preserve"> взрослыми, а не тех, которые лежат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кругов.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завтра</w:t>
      </w:r>
      <w:r>
        <w:rPr>
          <w:spacing w:val="-4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сам</w:t>
      </w:r>
    </w:p>
    <w:p w:rsidR="00323B19" w:rsidRDefault="001B1C12">
      <w:pPr>
        <w:pStyle w:val="a3"/>
        <w:spacing w:before="1"/>
        <w:ind w:left="102" w:right="190"/>
      </w:pPr>
      <w:r>
        <w:t>делать то, что сегодня он делал с мамой, и именно благодаря тому, что это</w:t>
      </w:r>
      <w:r>
        <w:rPr>
          <w:spacing w:val="1"/>
        </w:rPr>
        <w:t xml:space="preserve"> </w:t>
      </w:r>
      <w:r>
        <w:t>было «с мамой». Зона дел вместе – это золотой запас ребѐнка, его потенциал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ближайшее</w:t>
      </w:r>
      <w:r>
        <w:rPr>
          <w:spacing w:val="-4"/>
        </w:rPr>
        <w:t xml:space="preserve"> </w:t>
      </w:r>
      <w:r>
        <w:t>будущее.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учѐный</w:t>
      </w:r>
      <w:r>
        <w:rPr>
          <w:spacing w:val="-1"/>
        </w:rPr>
        <w:t xml:space="preserve"> </w:t>
      </w:r>
      <w:r>
        <w:t>назвал</w:t>
      </w:r>
      <w:r>
        <w:rPr>
          <w:spacing w:val="-3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зоной</w:t>
      </w:r>
      <w:r>
        <w:rPr>
          <w:spacing w:val="4"/>
        </w:rPr>
        <w:t xml:space="preserve"> </w:t>
      </w:r>
      <w:proofErr w:type="gramStart"/>
      <w:r>
        <w:t>ближайшего</w:t>
      </w:r>
      <w:proofErr w:type="gramEnd"/>
    </w:p>
    <w:p w:rsidR="00323B19" w:rsidRDefault="001B1C12">
      <w:pPr>
        <w:pStyle w:val="a3"/>
        <w:ind w:left="102"/>
      </w:pPr>
      <w:r>
        <w:t>развития. Представим, что у одного ребѐнка это зона широкая, то есть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занимаются,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узкая,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часто</w:t>
      </w:r>
    </w:p>
    <w:p w:rsidR="00323B19" w:rsidRDefault="001B1C12">
      <w:pPr>
        <w:pStyle w:val="a3"/>
        <w:ind w:left="102" w:right="207"/>
      </w:pPr>
      <w:r>
        <w:t>«из педагогических соображений» предоставляют его самому себе. Первый</w:t>
      </w:r>
      <w:r>
        <w:rPr>
          <w:spacing w:val="1"/>
        </w:rPr>
        <w:t xml:space="preserve"> </w:t>
      </w:r>
      <w:r>
        <w:t>ребѐнок будет развиваться быстрее, чувствовать себя увереннее, успешнее и</w:t>
      </w:r>
      <w:r>
        <w:rPr>
          <w:spacing w:val="-67"/>
        </w:rPr>
        <w:t xml:space="preserve"> </w:t>
      </w:r>
      <w:r>
        <w:t>благополучнее.</w:t>
      </w:r>
    </w:p>
    <w:p w:rsidR="00323B19" w:rsidRDefault="001B1C12">
      <w:pPr>
        <w:pStyle w:val="a3"/>
        <w:spacing w:line="322" w:lineRule="exact"/>
        <w:ind w:left="310"/>
      </w:pPr>
      <w:r>
        <w:t>Надо сказать,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хорошо знают,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ч</w:t>
      </w:r>
      <w:proofErr w:type="gramEnd"/>
      <w:r>
        <w:t>ѐм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момент</w:t>
      </w:r>
    </w:p>
    <w:p w:rsidR="00323B19" w:rsidRDefault="001B1C12">
      <w:pPr>
        <w:pStyle w:val="a3"/>
        <w:spacing w:line="322" w:lineRule="exact"/>
        <w:ind w:left="102"/>
      </w:pPr>
      <w:r>
        <w:t>нуждаются.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просят:</w:t>
      </w:r>
      <w:r>
        <w:rPr>
          <w:spacing w:val="-2"/>
        </w:rPr>
        <w:t xml:space="preserve"> </w:t>
      </w:r>
      <w:r>
        <w:t>«Поиграй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мной»,</w:t>
      </w:r>
      <w:r>
        <w:rPr>
          <w:spacing w:val="-3"/>
        </w:rPr>
        <w:t xml:space="preserve"> </w:t>
      </w:r>
      <w:r>
        <w:t>«Пойдем,</w:t>
      </w:r>
      <w:r>
        <w:rPr>
          <w:spacing w:val="-5"/>
        </w:rPr>
        <w:t xml:space="preserve"> </w:t>
      </w:r>
      <w:r>
        <w:t>погуляем»,</w:t>
      </w:r>
    </w:p>
    <w:p w:rsidR="00323B19" w:rsidRDefault="001B1C12">
      <w:pPr>
        <w:pStyle w:val="a3"/>
        <w:ind w:left="102" w:right="159"/>
      </w:pPr>
      <w:r>
        <w:t>«Давай повозимся», «Возьми меня с собой», «А можно я тоже буду?» И если</w:t>
      </w:r>
      <w:r>
        <w:rPr>
          <w:spacing w:val="-67"/>
        </w:rPr>
        <w:t xml:space="preserve"> </w:t>
      </w:r>
      <w:r>
        <w:t>у вас нет действительно серьѐзных причин для отказа, пусть ответ будет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один:</w:t>
      </w:r>
      <w:r>
        <w:rPr>
          <w:spacing w:val="1"/>
        </w:rPr>
        <w:t xml:space="preserve"> </w:t>
      </w:r>
      <w:r>
        <w:t>«Да!»</w:t>
      </w:r>
    </w:p>
    <w:p w:rsidR="00323B19" w:rsidRDefault="001B1C12">
      <w:pPr>
        <w:pStyle w:val="a3"/>
        <w:spacing w:before="1"/>
        <w:ind w:left="102" w:firstLine="208"/>
      </w:pPr>
      <w:r>
        <w:t>Если</w:t>
      </w:r>
      <w:r>
        <w:rPr>
          <w:spacing w:val="-3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ребѐнком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давно</w:t>
      </w:r>
      <w:r>
        <w:rPr>
          <w:spacing w:val="-1"/>
        </w:rPr>
        <w:t xml:space="preserve"> </w:t>
      </w:r>
      <w:r>
        <w:t>испортились,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думать,</w:t>
      </w:r>
      <w:r>
        <w:rPr>
          <w:spacing w:val="-67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спосо</w:t>
      </w:r>
      <w:proofErr w:type="gramStart"/>
      <w:r>
        <w:t>б-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всѐ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миг</w:t>
      </w:r>
      <w:r>
        <w:rPr>
          <w:spacing w:val="-1"/>
        </w:rPr>
        <w:t xml:space="preserve"> </w:t>
      </w:r>
      <w:r>
        <w:t>пойдѐт</w:t>
      </w:r>
      <w:r>
        <w:rPr>
          <w:spacing w:val="-1"/>
        </w:rPr>
        <w:t xml:space="preserve"> </w:t>
      </w:r>
      <w:r>
        <w:t>на лад.</w:t>
      </w:r>
    </w:p>
    <w:p w:rsidR="00323B19" w:rsidRDefault="001B1C12">
      <w:pPr>
        <w:pStyle w:val="a3"/>
        <w:ind w:left="102" w:right="137"/>
      </w:pPr>
      <w:r>
        <w:t>«Способы», конечно, применять надо. Но без дружелюбного, тѐплого тона</w:t>
      </w:r>
      <w:r>
        <w:rPr>
          <w:spacing w:val="1"/>
        </w:rPr>
        <w:t xml:space="preserve"> </w:t>
      </w:r>
      <w:r>
        <w:t>они ничего не дадут. Такой тон – самое главное условие успеха, и, если ваше</w:t>
      </w:r>
      <w:r>
        <w:rPr>
          <w:spacing w:val="-67"/>
        </w:rPr>
        <w:t xml:space="preserve"> </w:t>
      </w:r>
      <w:r>
        <w:t>участие в занятиях ребѐнка не помогает, больше того, он отказывается от</w:t>
      </w:r>
      <w:r>
        <w:rPr>
          <w:spacing w:val="1"/>
        </w:rPr>
        <w:t xml:space="preserve"> </w:t>
      </w:r>
      <w:r>
        <w:t>вашей помощи, остановитесь и прислушайтесь к тому, как вы общаетесь с</w:t>
      </w:r>
      <w:r>
        <w:rPr>
          <w:spacing w:val="1"/>
        </w:rPr>
        <w:t xml:space="preserve"> </w:t>
      </w:r>
      <w:r>
        <w:t>ним.</w:t>
      </w:r>
    </w:p>
    <w:p w:rsidR="00323B19" w:rsidRDefault="001B1C12">
      <w:pPr>
        <w:pStyle w:val="a3"/>
        <w:ind w:left="102" w:firstLine="208"/>
      </w:pPr>
      <w:r>
        <w:t>«Руководящие указания», наверное, где-то нужны, но не в совместных</w:t>
      </w:r>
      <w:r>
        <w:rPr>
          <w:spacing w:val="1"/>
        </w:rPr>
        <w:t xml:space="preserve"> </w:t>
      </w:r>
      <w:r>
        <w:t>занятиях с ребѐнком. Как только они появляются, прекращается работа</w:t>
      </w:r>
      <w:r>
        <w:rPr>
          <w:spacing w:val="1"/>
        </w:rPr>
        <w:t xml:space="preserve"> </w:t>
      </w:r>
      <w:r>
        <w:t>вместе. Ведь вместе - значит на равных. Не следует занимать позицию над</w:t>
      </w:r>
      <w:r>
        <w:rPr>
          <w:spacing w:val="1"/>
        </w:rPr>
        <w:t xml:space="preserve"> </w:t>
      </w:r>
      <w:r>
        <w:t>ребѐнком,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чувствительны,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против</w:t>
      </w:r>
      <w:proofErr w:type="gramEnd"/>
      <w:r>
        <w:rPr>
          <w:spacing w:val="-3"/>
        </w:rPr>
        <w:t xml:space="preserve"> </w:t>
      </w:r>
      <w:r>
        <w:t>неѐ</w:t>
      </w:r>
      <w:r>
        <w:rPr>
          <w:spacing w:val="-2"/>
        </w:rPr>
        <w:t xml:space="preserve"> </w:t>
      </w:r>
      <w:r>
        <w:t>восстают</w:t>
      </w:r>
      <w:r>
        <w:rPr>
          <w:spacing w:val="-2"/>
        </w:rPr>
        <w:t xml:space="preserve"> </w:t>
      </w:r>
      <w:proofErr w:type="gramStart"/>
      <w:r>
        <w:t>все</w:t>
      </w:r>
      <w:proofErr w:type="gramEnd"/>
      <w:r>
        <w:rPr>
          <w:spacing w:val="-3"/>
        </w:rPr>
        <w:t xml:space="preserve"> </w:t>
      </w:r>
      <w:r>
        <w:t>силы</w:t>
      </w:r>
    </w:p>
    <w:p w:rsidR="00323B19" w:rsidRDefault="00323B19">
      <w:pPr>
        <w:sectPr w:rsidR="00323B19" w:rsidSect="00FA4F22">
          <w:pgSz w:w="11910" w:h="16840"/>
          <w:pgMar w:top="1040" w:right="800" w:bottom="280" w:left="1600" w:header="720" w:footer="720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20"/>
        </w:sectPr>
      </w:pPr>
    </w:p>
    <w:p w:rsidR="00323B19" w:rsidRDefault="001B1C12">
      <w:pPr>
        <w:pStyle w:val="a3"/>
        <w:spacing w:before="67" w:line="242" w:lineRule="auto"/>
        <w:ind w:left="102" w:right="754"/>
      </w:pPr>
      <w:r>
        <w:lastRenderedPageBreak/>
        <w:t>их души. Тогда-то они и начинают сопротивляться «необходимому», не</w:t>
      </w:r>
      <w:r>
        <w:rPr>
          <w:spacing w:val="-67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с «очевидным»,</w:t>
      </w:r>
      <w:r>
        <w:rPr>
          <w:spacing w:val="-2"/>
        </w:rPr>
        <w:t xml:space="preserve"> </w:t>
      </w:r>
      <w:r>
        <w:t>оспаривать</w:t>
      </w:r>
      <w:r>
        <w:rPr>
          <w:spacing w:val="-4"/>
        </w:rPr>
        <w:t xml:space="preserve"> </w:t>
      </w:r>
      <w:r>
        <w:t>«бесспорно.</w:t>
      </w:r>
    </w:p>
    <w:p w:rsidR="00323B19" w:rsidRDefault="001B1C12">
      <w:pPr>
        <w:pStyle w:val="a3"/>
        <w:ind w:left="102" w:right="171" w:firstLine="208"/>
      </w:pPr>
      <w:r>
        <w:t>Сохранить позицию на равных не так – то легко: иногда требуется немалая</w:t>
      </w:r>
      <w:r>
        <w:rPr>
          <w:spacing w:val="-67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житейская  изобретательность.</w:t>
      </w:r>
    </w:p>
    <w:p w:rsidR="00323B19" w:rsidRDefault="001B1C12">
      <w:pPr>
        <w:pStyle w:val="a3"/>
        <w:spacing w:line="321" w:lineRule="exact"/>
        <w:ind w:left="310"/>
      </w:pPr>
      <w:r>
        <w:t>Есть</w:t>
      </w:r>
      <w:r>
        <w:rPr>
          <w:spacing w:val="-3"/>
        </w:rPr>
        <w:t xml:space="preserve"> </w:t>
      </w:r>
      <w:r>
        <w:t>ещѐ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способ,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избавить</w:t>
      </w:r>
      <w:r>
        <w:rPr>
          <w:spacing w:val="-3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самих себя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</w:p>
    <w:p w:rsidR="00323B19" w:rsidRDefault="001B1C12">
      <w:pPr>
        <w:pStyle w:val="a3"/>
        <w:spacing w:line="322" w:lineRule="exact"/>
        <w:ind w:left="102"/>
      </w:pPr>
      <w:r>
        <w:t>«руководящих</w:t>
      </w:r>
      <w:r>
        <w:rPr>
          <w:spacing w:val="-2"/>
        </w:rPr>
        <w:t xml:space="preserve"> </w:t>
      </w:r>
      <w:r>
        <w:t>указаний».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ещѐ</w:t>
      </w:r>
      <w:r>
        <w:rPr>
          <w:spacing w:val="-7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открытием</w:t>
      </w:r>
    </w:p>
    <w:p w:rsidR="00323B19" w:rsidRDefault="001B1C12">
      <w:pPr>
        <w:pStyle w:val="a3"/>
        <w:spacing w:line="242" w:lineRule="auto"/>
        <w:ind w:left="102"/>
      </w:pPr>
      <w:proofErr w:type="spellStart"/>
      <w:r>
        <w:t>Л.С.Выготского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подтверждѐн</w:t>
      </w:r>
      <w:r>
        <w:rPr>
          <w:spacing w:val="-4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исследованиями.</w:t>
      </w:r>
    </w:p>
    <w:p w:rsidR="00323B19" w:rsidRDefault="001B1C12">
      <w:pPr>
        <w:pStyle w:val="a3"/>
        <w:ind w:left="102" w:right="614" w:firstLine="208"/>
      </w:pPr>
      <w:proofErr w:type="spellStart"/>
      <w:r>
        <w:t>Выготский</w:t>
      </w:r>
      <w:proofErr w:type="spellEnd"/>
      <w:r>
        <w:t xml:space="preserve"> считал, что ребѐнок легче и быстрее учится организовывать</w:t>
      </w:r>
      <w:r>
        <w:rPr>
          <w:spacing w:val="-6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определѐнном</w:t>
      </w:r>
      <w:r>
        <w:rPr>
          <w:spacing w:val="-3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некоторыми</w:t>
      </w:r>
    </w:p>
    <w:p w:rsidR="00323B19" w:rsidRDefault="001B1C12">
      <w:pPr>
        <w:pStyle w:val="a3"/>
        <w:ind w:left="102" w:right="197"/>
      </w:pPr>
      <w:r>
        <w:t>внешними средствами. Ими могут быть картинки для напоминания, список</w:t>
      </w:r>
      <w:r>
        <w:rPr>
          <w:spacing w:val="1"/>
        </w:rPr>
        <w:t xml:space="preserve"> </w:t>
      </w:r>
      <w:r>
        <w:t>дел, записки, схемы или инструкции. Заметьте, подобные средства – это уже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замена.</w:t>
      </w:r>
      <w:r>
        <w:rPr>
          <w:spacing w:val="-2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</w:t>
      </w:r>
    </w:p>
    <w:p w:rsidR="00323B19" w:rsidRDefault="001B1C12">
      <w:pPr>
        <w:pStyle w:val="a3"/>
        <w:ind w:left="102" w:right="85"/>
      </w:pPr>
      <w:r>
        <w:t>самостоятельно, и тогда он оказывается на полпути к тому, чтобы справиться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делом</w:t>
      </w:r>
      <w:r>
        <w:rPr>
          <w:spacing w:val="-3"/>
        </w:rPr>
        <w:t xml:space="preserve"> </w:t>
      </w:r>
      <w:r>
        <w:t>самому.</w:t>
      </w: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rPr>
          <w:sz w:val="30"/>
        </w:rPr>
      </w:pPr>
    </w:p>
    <w:p w:rsidR="00323B19" w:rsidRDefault="00323B19">
      <w:pPr>
        <w:pStyle w:val="a3"/>
        <w:ind w:left="102"/>
      </w:pPr>
    </w:p>
    <w:sectPr w:rsidR="00323B19" w:rsidSect="00FA4F22">
      <w:pgSz w:w="11910" w:h="16840"/>
      <w:pgMar w:top="1040" w:right="800" w:bottom="280" w:left="160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3B19"/>
    <w:rsid w:val="001B1C12"/>
    <w:rsid w:val="00323B19"/>
    <w:rsid w:val="00900735"/>
    <w:rsid w:val="00FA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B19"/>
    <w:rPr>
      <w:sz w:val="28"/>
      <w:szCs w:val="28"/>
    </w:rPr>
  </w:style>
  <w:style w:type="paragraph" w:styleId="a4">
    <w:name w:val="Title"/>
    <w:basedOn w:val="a"/>
    <w:uiPriority w:val="1"/>
    <w:qFormat/>
    <w:rsid w:val="00323B19"/>
    <w:pPr>
      <w:ind w:left="28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23B19"/>
  </w:style>
  <w:style w:type="paragraph" w:customStyle="1" w:styleId="TableParagraph">
    <w:name w:val="Table Paragraph"/>
    <w:basedOn w:val="a"/>
    <w:uiPriority w:val="1"/>
    <w:qFormat/>
    <w:rsid w:val="00323B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2024-12-15T11:27:00Z</dcterms:created>
  <dcterms:modified xsi:type="dcterms:W3CDTF">2024-12-15T11:36:00Z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2024-12-15T00:00:00Z</vt:filetime>
  </property>
</Properties>
</file>